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80" w:rsidRPr="00471B80" w:rsidRDefault="00337492" w:rsidP="00925579">
      <w:pPr>
        <w:tabs>
          <w:tab w:val="right" w:pos="9781"/>
        </w:tabs>
        <w:rPr>
          <w:rFonts w:ascii="Arial" w:hAnsi="Arial" w:cs="Arial"/>
          <w:b/>
          <w:noProof/>
          <w:sz w:val="24"/>
          <w:szCs w:val="24"/>
          <w:lang w:eastAsia="zh-CN"/>
        </w:rPr>
      </w:pPr>
      <w:r>
        <w:rPr>
          <w:rFonts w:ascii="Arial" w:hAnsi="Arial" w:cs="Arial"/>
          <w:b/>
          <w:noProof/>
          <w:sz w:val="24"/>
          <w:szCs w:val="24"/>
        </w:rPr>
        <w:t>SA WG2 Meeting #S2-140</w:t>
      </w:r>
      <w:r w:rsidR="0080450F">
        <w:rPr>
          <w:rFonts w:ascii="Arial" w:hAnsi="Arial" w:cs="Arial"/>
          <w:b/>
          <w:noProof/>
          <w:sz w:val="24"/>
          <w:szCs w:val="24"/>
        </w:rPr>
        <w:t>E</w:t>
      </w:r>
      <w:r w:rsidR="0080450F">
        <w:rPr>
          <w:rFonts w:ascii="Arial" w:hAnsi="Arial" w:cs="Arial"/>
          <w:b/>
          <w:noProof/>
          <w:sz w:val="24"/>
          <w:szCs w:val="24"/>
        </w:rPr>
        <w:tab/>
        <w:t>S2-200</w:t>
      </w:r>
      <w:r w:rsidR="00455FD0">
        <w:rPr>
          <w:rFonts w:ascii="Arial" w:hAnsi="Arial" w:cs="Arial"/>
          <w:b/>
          <w:noProof/>
          <w:sz w:val="24"/>
          <w:szCs w:val="24"/>
          <w:lang w:eastAsia="zh-CN"/>
        </w:rPr>
        <w:t>5571</w:t>
      </w:r>
    </w:p>
    <w:p w:rsidR="008F6D80" w:rsidRPr="00471B80" w:rsidRDefault="00AC76CB"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Online, 19 August - 2</w:t>
      </w:r>
      <w:r w:rsidR="006B1877">
        <w:rPr>
          <w:rFonts w:ascii="Arial" w:hAnsi="Arial" w:cs="Arial"/>
          <w:b/>
          <w:noProof/>
          <w:sz w:val="24"/>
          <w:szCs w:val="24"/>
        </w:rPr>
        <w:t xml:space="preserve"> September</w:t>
      </w:r>
      <w:r w:rsidR="00AB442D">
        <w:rPr>
          <w:rFonts w:ascii="Arial" w:hAnsi="Arial" w:cs="Arial"/>
          <w:b/>
          <w:noProof/>
          <w:sz w:val="24"/>
          <w:szCs w:val="24"/>
        </w:rPr>
        <w:t>, 2020</w:t>
      </w:r>
      <w:r w:rsidR="00303467">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3467" w:rsidP="00E13F3D">
            <w:pPr>
              <w:pStyle w:val="CRCoverPage"/>
              <w:spacing w:after="0"/>
              <w:jc w:val="right"/>
              <w:rPr>
                <w:b/>
                <w:noProof/>
                <w:sz w:val="28"/>
              </w:rPr>
            </w:pPr>
            <w:r>
              <w:rPr>
                <w:b/>
                <w:noProof/>
                <w:sz w:val="28"/>
              </w:rPr>
              <w:t>23.50</w:t>
            </w:r>
            <w:r w:rsidR="0033749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5FD0" w:rsidP="00547111">
            <w:pPr>
              <w:pStyle w:val="CRCoverPage"/>
              <w:spacing w:after="0"/>
              <w:rPr>
                <w:noProof/>
                <w:lang w:eastAsia="zh-CN"/>
              </w:rPr>
            </w:pPr>
            <w:r>
              <w:rPr>
                <w:b/>
                <w:noProof/>
                <w:sz w:val="28"/>
                <w:lang w:eastAsia="zh-CN"/>
              </w:rPr>
              <w:t>2382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71A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1539">
            <w:pPr>
              <w:pStyle w:val="CRCoverPage"/>
              <w:spacing w:after="0"/>
              <w:jc w:val="center"/>
              <w:rPr>
                <w:noProof/>
                <w:sz w:val="28"/>
              </w:rPr>
            </w:pPr>
            <w:r>
              <w:rPr>
                <w:b/>
                <w:noProof/>
                <w:sz w:val="28"/>
              </w:rPr>
              <w:t>16.5</w:t>
            </w:r>
            <w:r w:rsidR="00303467">
              <w:rPr>
                <w:b/>
                <w:noProof/>
                <w:sz w:val="28"/>
              </w:rPr>
              <w:t>.</w:t>
            </w:r>
            <w:r w:rsidR="00415376">
              <w:rPr>
                <w:b/>
                <w:noProof/>
                <w:sz w:val="28"/>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74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467" w:rsidP="001E41F3">
            <w:pPr>
              <w:pStyle w:val="CRCoverPage"/>
              <w:spacing w:after="0"/>
              <w:jc w:val="center"/>
              <w:rPr>
                <w:b/>
                <w:bCs/>
                <w:caps/>
                <w:noProof/>
              </w:rPr>
            </w:pPr>
            <w:r w:rsidRPr="003C3E1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20EE">
            <w:pPr>
              <w:pStyle w:val="CRCoverPage"/>
              <w:spacing w:after="0"/>
              <w:ind w:left="100"/>
              <w:rPr>
                <w:noProof/>
              </w:rPr>
            </w:pPr>
            <w:r>
              <w:rPr>
                <w:noProof/>
                <w:lang w:eastAsia="zh-CN"/>
              </w:rPr>
              <w:t>Alignment with RAN specification</w:t>
            </w:r>
            <w:r w:rsidR="00337492" w:rsidRPr="00337492">
              <w:rPr>
                <w:noProof/>
                <w:lang w:eastAsia="zh-CN"/>
              </w:rPr>
              <w:t xml:space="preserve"> on adding PLMN+CAG information in paging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3467">
            <w:pPr>
              <w:pStyle w:val="CRCoverPage"/>
              <w:spacing w:after="0"/>
              <w:ind w:left="100"/>
              <w:rPr>
                <w:noProof/>
              </w:rPr>
            </w:pPr>
            <w:r>
              <w:rPr>
                <w:rFonts w:hint="eastAsia"/>
                <w:noProof/>
                <w:lang w:eastAsia="zh-CN"/>
              </w:rPr>
              <w:t>China</w:t>
            </w:r>
            <w:r>
              <w:rPr>
                <w:noProof/>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3467" w:rsidP="00547111">
            <w:pPr>
              <w:pStyle w:val="CRCoverPage"/>
              <w:spacing w:after="0"/>
              <w:ind w:left="100"/>
              <w:rPr>
                <w:noProof/>
              </w:rPr>
            </w:pPr>
            <w:r w:rsidRPr="003C3E1C">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3467">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7492">
            <w:pPr>
              <w:pStyle w:val="CRCoverPage"/>
              <w:spacing w:after="0"/>
              <w:ind w:left="100"/>
              <w:rPr>
                <w:noProof/>
              </w:rPr>
            </w:pPr>
            <w:r>
              <w:rPr>
                <w:noProof/>
              </w:rPr>
              <w:t>2020-07-29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4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61F" w:rsidRPr="00B0761F" w:rsidRDefault="00B0761F" w:rsidP="00303467">
            <w:pPr>
              <w:pStyle w:val="CRCoverPage"/>
              <w:spacing w:after="0"/>
              <w:rPr>
                <w:noProof/>
                <w:lang w:eastAsia="zh-CN"/>
              </w:rPr>
            </w:pPr>
            <w:r>
              <w:rPr>
                <w:rFonts w:hint="eastAsia"/>
                <w:noProof/>
                <w:lang w:eastAsia="zh-CN"/>
              </w:rPr>
              <w:t xml:space="preserve">According to clause </w:t>
            </w:r>
            <w:r>
              <w:rPr>
                <w:noProof/>
                <w:lang w:eastAsia="zh-CN"/>
              </w:rPr>
              <w:t xml:space="preserve">8.5.1.2 in TS 38.413, the NG-RAN node may take </w:t>
            </w:r>
            <w:r w:rsidRPr="00930350">
              <w:rPr>
                <w:rFonts w:eastAsia="宋体"/>
                <w:i/>
              </w:rPr>
              <w:t>NPN Paging Assistance Information</w:t>
            </w:r>
            <w:r>
              <w:rPr>
                <w:rFonts w:eastAsia="宋体"/>
              </w:rPr>
              <w:t xml:space="preserve"> in </w:t>
            </w:r>
            <w:r w:rsidR="001128D8">
              <w:rPr>
                <w:rFonts w:eastAsia="宋体"/>
              </w:rPr>
              <w:t>PAGING message</w:t>
            </w:r>
            <w:r>
              <w:rPr>
                <w:rFonts w:eastAsia="宋体"/>
              </w:rPr>
              <w:t xml:space="preserve"> into account when determining which cells should perform paging (</w:t>
            </w:r>
            <w:r w:rsidR="0004490B">
              <w:rPr>
                <w:rFonts w:eastAsia="宋体"/>
              </w:rPr>
              <w:t xml:space="preserve">as </w:t>
            </w:r>
            <w:r>
              <w:rPr>
                <w:rFonts w:eastAsia="宋体"/>
              </w:rPr>
              <w:t>shown below).</w:t>
            </w:r>
            <w:r w:rsidR="001C642A">
              <w:rPr>
                <w:rFonts w:eastAsia="宋体"/>
              </w:rPr>
              <w:t xml:space="preserve"> </w:t>
            </w:r>
            <w:r w:rsidR="0004490B">
              <w:rPr>
                <w:rFonts w:eastAsia="宋体"/>
              </w:rPr>
              <w:t>This helps NG-RAN</w:t>
            </w:r>
            <w:r w:rsidR="001C642A">
              <w:rPr>
                <w:rFonts w:eastAsia="宋体"/>
              </w:rPr>
              <w:t xml:space="preserve"> save network resources for paging. </w:t>
            </w:r>
          </w:p>
          <w:p w:rsidR="00B0761F" w:rsidRDefault="00B0761F" w:rsidP="00303467">
            <w:pPr>
              <w:pStyle w:val="CRCoverPage"/>
              <w:spacing w:after="0"/>
              <w:rPr>
                <w:noProof/>
                <w:lang w:eastAsia="zh-CN"/>
              </w:rPr>
            </w:pPr>
          </w:p>
          <w:p w:rsidR="00B0761F" w:rsidRDefault="00B0761F" w:rsidP="00303467">
            <w:pPr>
              <w:pStyle w:val="CRCoverPage"/>
              <w:spacing w:after="0"/>
              <w:rPr>
                <w:noProof/>
                <w:lang w:eastAsia="zh-CN"/>
              </w:rPr>
            </w:pPr>
            <w:r>
              <w:rPr>
                <w:noProof/>
                <w:lang w:eastAsia="zh-CN"/>
              </w:rPr>
              <w:t>“</w:t>
            </w:r>
            <w:r w:rsidRPr="00B0761F">
              <w:rPr>
                <w:rFonts w:eastAsia="宋体"/>
                <w:i/>
              </w:rPr>
              <w:t xml:space="preserve">If the NPN Paging Assistance Information IE is </w:t>
            </w:r>
            <w:r w:rsidRPr="00B0761F">
              <w:rPr>
                <w:i/>
              </w:rPr>
              <w:t>included in the Assistance Data for Paging IE</w:t>
            </w:r>
            <w:r w:rsidRPr="00B0761F">
              <w:rPr>
                <w:rFonts w:eastAsia="宋体"/>
                <w:i/>
              </w:rPr>
              <w:t>, the NG-RAN node may take it into account when determining the cells where paging will be performed.</w:t>
            </w:r>
            <w:r>
              <w:rPr>
                <w:noProof/>
                <w:lang w:eastAsia="zh-CN"/>
              </w:rPr>
              <w:t>”</w:t>
            </w:r>
          </w:p>
          <w:p w:rsidR="00B0761F" w:rsidRDefault="00B0761F" w:rsidP="00303467">
            <w:pPr>
              <w:pStyle w:val="CRCoverPage"/>
              <w:spacing w:after="0"/>
              <w:rPr>
                <w:noProof/>
                <w:lang w:eastAsia="zh-CN"/>
              </w:rPr>
            </w:pPr>
          </w:p>
          <w:p w:rsidR="001128D8" w:rsidRDefault="001C642A" w:rsidP="001128D8">
            <w:pPr>
              <w:pStyle w:val="CRCoverPage"/>
              <w:spacing w:after="0"/>
              <w:rPr>
                <w:rFonts w:eastAsia="宋体"/>
              </w:rPr>
            </w:pPr>
            <w:r>
              <w:rPr>
                <w:rFonts w:hint="eastAsia"/>
                <w:noProof/>
                <w:lang w:eastAsia="zh-CN"/>
              </w:rPr>
              <w:t xml:space="preserve">Further according to clause </w:t>
            </w:r>
            <w:r>
              <w:rPr>
                <w:noProof/>
                <w:lang w:eastAsia="zh-CN"/>
              </w:rPr>
              <w:t xml:space="preserve">9.3.1.183 and 9.3.3.45 in TS 38.413, the </w:t>
            </w:r>
            <w:r w:rsidRPr="00930350">
              <w:rPr>
                <w:rFonts w:eastAsia="宋体"/>
                <w:i/>
              </w:rPr>
              <w:t>NPN Paging Assistance Information</w:t>
            </w:r>
            <w:r>
              <w:rPr>
                <w:rFonts w:eastAsia="宋体"/>
              </w:rPr>
              <w:t xml:space="preserve"> only contains Allowed PNI-NPN List which is composed of PLMN identities and corresponding CAG information.</w:t>
            </w:r>
            <w:bookmarkStart w:id="3" w:name="OLE_LINK3"/>
            <w:bookmarkStart w:id="4" w:name="OLE_LINK4"/>
            <w:r w:rsidR="00C87A94">
              <w:rPr>
                <w:rFonts w:eastAsia="宋体"/>
              </w:rPr>
              <w:t xml:space="preserve"> </w:t>
            </w:r>
            <w:r w:rsidR="008C20EE">
              <w:rPr>
                <w:rFonts w:eastAsia="宋体"/>
              </w:rPr>
              <w:t>However</w:t>
            </w:r>
            <w:r w:rsidR="00C87A94">
              <w:rPr>
                <w:rFonts w:eastAsia="宋体"/>
              </w:rPr>
              <w:t xml:space="preserve">, </w:t>
            </w:r>
            <w:r>
              <w:rPr>
                <w:rFonts w:eastAsia="宋体"/>
              </w:rPr>
              <w:t xml:space="preserve">there is no </w:t>
            </w:r>
            <w:r w:rsidR="008C20EE">
              <w:rPr>
                <w:rFonts w:eastAsia="宋体"/>
              </w:rPr>
              <w:t>description</w:t>
            </w:r>
            <w:r w:rsidR="00C87A94">
              <w:rPr>
                <w:rFonts w:eastAsia="宋体"/>
              </w:rPr>
              <w:t xml:space="preserve"> about</w:t>
            </w:r>
            <w:r w:rsidR="008C20EE">
              <w:rPr>
                <w:rFonts w:eastAsia="宋体"/>
                <w:lang w:eastAsia="zh-CN"/>
              </w:rPr>
              <w:t xml:space="preserve"> the transmission of </w:t>
            </w:r>
            <w:r>
              <w:rPr>
                <w:rFonts w:eastAsia="宋体"/>
              </w:rPr>
              <w:t>such information in paging message</w:t>
            </w:r>
            <w:r w:rsidR="008C20EE">
              <w:rPr>
                <w:rFonts w:eastAsia="宋体"/>
              </w:rPr>
              <w:t xml:space="preserve"> in TS 23.502</w:t>
            </w:r>
            <w:r w:rsidR="001128D8">
              <w:rPr>
                <w:rFonts w:eastAsia="宋体"/>
              </w:rPr>
              <w:t xml:space="preserve">. </w:t>
            </w:r>
          </w:p>
          <w:bookmarkEnd w:id="3"/>
          <w:bookmarkEnd w:id="4"/>
          <w:p w:rsidR="001C642A" w:rsidRDefault="001C642A" w:rsidP="001128D8">
            <w:pPr>
              <w:pStyle w:val="CRCoverPage"/>
              <w:spacing w:after="0"/>
              <w:rPr>
                <w:rFonts w:eastAsia="宋体"/>
              </w:rPr>
            </w:pPr>
          </w:p>
          <w:p w:rsidR="001128D8" w:rsidRDefault="001128D8" w:rsidP="001128D8">
            <w:pPr>
              <w:pStyle w:val="CRCoverPage"/>
              <w:spacing w:after="0"/>
              <w:rPr>
                <w:rFonts w:eastAsia="宋体"/>
              </w:rPr>
            </w:pPr>
            <w:r>
              <w:rPr>
                <w:rFonts w:eastAsia="宋体"/>
              </w:rPr>
              <w:t xml:space="preserve">Thus, it is proposed </w:t>
            </w:r>
            <w:r w:rsidR="0004490B">
              <w:rPr>
                <w:rFonts w:eastAsia="宋体"/>
              </w:rPr>
              <w:t>to add</w:t>
            </w:r>
            <w:r>
              <w:rPr>
                <w:rFonts w:eastAsia="宋体"/>
              </w:rPr>
              <w:t xml:space="preserve"> PLMN ID(s) of Serving PLMN and equivalent PLMN(s), and corresponding CAG information in N2 paging message</w:t>
            </w:r>
            <w:r w:rsidR="00565905">
              <w:rPr>
                <w:rFonts w:eastAsia="宋体"/>
              </w:rPr>
              <w:t>.</w:t>
            </w:r>
          </w:p>
          <w:p w:rsidR="008C20EE" w:rsidRPr="00B0761F" w:rsidRDefault="008C20EE" w:rsidP="001128D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65905" w:rsidRDefault="00565905" w:rsidP="00303467">
            <w:pPr>
              <w:pStyle w:val="CRCoverPage"/>
              <w:spacing w:after="0"/>
              <w:rPr>
                <w:noProof/>
                <w:lang w:eastAsia="zh-CN"/>
              </w:rPr>
            </w:pPr>
            <w:r>
              <w:rPr>
                <w:noProof/>
                <w:lang w:eastAsia="zh-CN"/>
              </w:rPr>
              <w:t xml:space="preserve">Adding </w:t>
            </w:r>
            <w:r>
              <w:rPr>
                <w:rFonts w:eastAsia="宋体"/>
              </w:rPr>
              <w:t>PLMN ID(s) of Serving PLMN and equivalent PLMN(s), and corresponding CAG information in N2 paging message.</w:t>
            </w:r>
          </w:p>
          <w:p w:rsidR="001E41F3" w:rsidRPr="00303467" w:rsidRDefault="001E41F3" w:rsidP="00303467">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5905" w:rsidP="00497D17">
            <w:pPr>
              <w:pStyle w:val="CRCoverPage"/>
              <w:spacing w:after="0"/>
              <w:rPr>
                <w:noProof/>
              </w:rPr>
            </w:pPr>
            <w:r>
              <w:rPr>
                <w:noProof/>
                <w:lang w:eastAsia="zh-CN"/>
              </w:rPr>
              <w:t>Misalignment with TS 38.413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5905" w:rsidP="00303467">
            <w:pPr>
              <w:pStyle w:val="CRCoverPage"/>
              <w:spacing w:after="0"/>
              <w:rPr>
                <w:noProof/>
              </w:rPr>
            </w:pPr>
            <w:r>
              <w:rPr>
                <w:lang w:eastAsia="zh-CN"/>
              </w:rPr>
              <w:t>4.2.3.3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00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0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0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5"/>
    </w:p>
    <w:p w:rsidR="00C92D01" w:rsidRDefault="00337492" w:rsidP="00C92D01">
      <w:pPr>
        <w:pStyle w:val="4"/>
      </w:pPr>
      <w:bookmarkStart w:id="6" w:name="_Toc20203940"/>
      <w:bookmarkStart w:id="7" w:name="_Toc27894625"/>
      <w:bookmarkStart w:id="8" w:name="_Toc36191692"/>
      <w:bookmarkStart w:id="9" w:name="_Toc45192778"/>
      <w:r w:rsidRPr="00140E21">
        <w:t>4.2.3.3</w:t>
      </w:r>
      <w:r w:rsidRPr="00140E21">
        <w:tab/>
        <w:t>Network Triggered Service Request</w:t>
      </w:r>
      <w:bookmarkEnd w:id="6"/>
      <w:bookmarkEnd w:id="7"/>
      <w:bookmarkEnd w:id="8"/>
      <w:bookmarkEnd w:id="9"/>
    </w:p>
    <w:p w:rsidR="00FC16CB" w:rsidRPr="00140E21" w:rsidRDefault="00FC16CB" w:rsidP="00FC16CB">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rsidR="00FC16CB" w:rsidRPr="00140E21" w:rsidRDefault="00FC16CB" w:rsidP="00FC16CB">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rsidR="00FC16CB" w:rsidRPr="00140E21" w:rsidRDefault="00FC16CB" w:rsidP="00FC16CB">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rsidR="00FC16CB" w:rsidRPr="00140E21" w:rsidRDefault="00FC16CB" w:rsidP="00FC16CB">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rsidR="00FC16CB" w:rsidRPr="00140E21" w:rsidRDefault="00FC16CB" w:rsidP="00FC16CB">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rsidR="00FC16CB" w:rsidRPr="00140E21" w:rsidRDefault="00FC16CB" w:rsidP="00FC16CB">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rsidR="00FC16CB" w:rsidRPr="00140E21" w:rsidRDefault="00FC16CB" w:rsidP="00FC16CB">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rsidR="00FC16CB" w:rsidRPr="00140E21" w:rsidRDefault="00FC16CB" w:rsidP="00FC16CB">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rsidR="00FC16CB" w:rsidRPr="00140E21" w:rsidRDefault="00FC16CB" w:rsidP="00FC16CB">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rsidR="00FC16CB" w:rsidRPr="00140E21" w:rsidRDefault="00FC16CB" w:rsidP="00FC16CB">
      <w:pPr>
        <w:pStyle w:val="B1"/>
        <w:rPr>
          <w:rFonts w:eastAsia="宋体"/>
        </w:rPr>
      </w:pPr>
      <w:r w:rsidRPr="00140E21">
        <w:rPr>
          <w:rFonts w:eastAsia="宋体"/>
        </w:rPr>
        <w:t>-</w:t>
      </w:r>
      <w:r w:rsidRPr="00140E21">
        <w:rPr>
          <w:rFonts w:eastAsia="宋体"/>
        </w:rPr>
        <w:tab/>
        <w:t>The GMLC triggers AMF, using the Namf_Location_ProvideLocation service operation, to setup a NAS connection with the UE and the UE is in CM-IDLE state: Step 4b (paging) occurs.</w:t>
      </w:r>
    </w:p>
    <w:p w:rsidR="00FC16CB" w:rsidRPr="00140E21" w:rsidRDefault="00FC16CB" w:rsidP="00FC16CB">
      <w:pPr>
        <w:pStyle w:val="B1"/>
        <w:rPr>
          <w:rFonts w:eastAsia="宋体"/>
        </w:rPr>
      </w:pPr>
      <w:r w:rsidRPr="00140E21">
        <w:rPr>
          <w:rFonts w:eastAsia="宋体"/>
        </w:rPr>
        <w:t>-</w:t>
      </w:r>
      <w:r w:rsidRPr="00140E21">
        <w:rPr>
          <w:rFonts w:eastAsia="宋体"/>
        </w:rPr>
        <w:tab/>
        <w:t>The PCF needs to send a message to the UE, using the Npcf_AMPolicyControl_Create Response service operation, or the Npcf_AMPolicyControl_UpdateNotify service operation and the UE is in CM-IDLE state: Step 3a contains a message, and step 4b (paging) occurs.</w:t>
      </w:r>
    </w:p>
    <w:p w:rsidR="00FC16CB" w:rsidRPr="00140E21" w:rsidRDefault="00FC16CB" w:rsidP="00FC16CB">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AMF, using the Namf_MT_EnableUEReachability service operation, to setup a NAS connection with the UE and the UE is in CM-IDLE state: The trigger is specific to the procedure and Step 4b (paging) occurs.</w:t>
      </w:r>
    </w:p>
    <w:p w:rsidR="00FC16CB" w:rsidRPr="00140E21" w:rsidRDefault="00FC16CB" w:rsidP="00FC16CB">
      <w:pPr>
        <w:pStyle w:val="TH"/>
      </w:pPr>
      <w:r w:rsidRPr="00140E21">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325.35pt" o:ole="">
            <v:imagedata r:id="rId9" o:title=""/>
          </v:shape>
          <o:OLEObject Type="Embed" ProgID="Word.Picture.8" ShapeID="_x0000_i1025" DrawAspect="Content" ObjectID="_1658853037" r:id="rId10"/>
        </w:object>
      </w:r>
    </w:p>
    <w:p w:rsidR="00FC16CB" w:rsidRPr="00140E21" w:rsidRDefault="00FC16CB" w:rsidP="00FC16CB">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rsidR="00FC16CB" w:rsidRPr="00140E21" w:rsidRDefault="00FC16CB" w:rsidP="00FC16CB">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rsidR="00FC16CB" w:rsidRPr="00140E21" w:rsidRDefault="00FC16CB" w:rsidP="00FC16CB">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rsidR="00FC16CB" w:rsidRPr="00140E21" w:rsidRDefault="00FC16CB" w:rsidP="00FC16CB">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rsidR="00FC16CB" w:rsidRPr="00140E21" w:rsidRDefault="00FC16CB" w:rsidP="00FC16CB">
      <w:pPr>
        <w:pStyle w:val="B2"/>
        <w:rPr>
          <w:lang w:eastAsia="zh-CN"/>
        </w:rPr>
      </w:pPr>
      <w:r w:rsidRPr="00140E21">
        <w:t>-</w:t>
      </w:r>
      <w:r w:rsidRPr="00140E21">
        <w:tab/>
        <w:t>If the UPF receives downlink data packets for another QoS Flow in the same PDU Session, the UPF shall send another Data Notification message to the SMF.</w:t>
      </w:r>
    </w:p>
    <w:p w:rsidR="00FC16CB" w:rsidRPr="00140E21" w:rsidRDefault="00FC16CB" w:rsidP="00FC16CB">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rsidR="00FC16CB" w:rsidRPr="00140E21" w:rsidRDefault="00FC16CB" w:rsidP="00FC16CB">
      <w:pPr>
        <w:pStyle w:val="B1"/>
        <w:rPr>
          <w:lang w:eastAsia="zh-CN"/>
        </w:rPr>
      </w:pPr>
      <w:r w:rsidRPr="00140E21">
        <w:rPr>
          <w:lang w:eastAsia="zh-CN"/>
        </w:rPr>
        <w:t>2b.</w:t>
      </w:r>
      <w:r w:rsidRPr="00140E21">
        <w:rPr>
          <w:lang w:eastAsia="zh-CN"/>
        </w:rPr>
        <w:tab/>
        <w:t>SMF to UPF: Data Notification Ack.</w:t>
      </w:r>
    </w:p>
    <w:p w:rsidR="00FC16CB" w:rsidRPr="00140E21" w:rsidRDefault="00FC16CB" w:rsidP="00FC16CB">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rsidR="00FC16CB" w:rsidRPr="00140E21" w:rsidRDefault="00FC16CB" w:rsidP="00FC16CB">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FC16CB" w:rsidRPr="00140E21" w:rsidRDefault="00FC16CB" w:rsidP="00FC16CB">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 xml:space="preserve">ARP, Paging Policy Indicator, 5QI, N1N2TransferFailure Notification Target </w:t>
      </w:r>
      <w:r w:rsidRPr="00140E21">
        <w:rPr>
          <w:rFonts w:eastAsia="宋体"/>
          <w:lang w:eastAsia="zh-CN"/>
        </w:rPr>
        <w:lastRenderedPageBreak/>
        <w:t>Address, Extended Buffering support</w:t>
      </w:r>
      <w:r w:rsidRPr="00140E21">
        <w:t>), or NF to AMF: Namf_Communication_N1N2MessageTransfer (SUPI, N1 message).</w:t>
      </w:r>
    </w:p>
    <w:p w:rsidR="00FC16CB" w:rsidRPr="00140E21" w:rsidRDefault="00FC16CB" w:rsidP="00FC16CB">
      <w:pPr>
        <w:pStyle w:val="B1"/>
      </w:pPr>
      <w:r w:rsidRPr="00140E21">
        <w:tab/>
        <w:t>The SMF shall not include both N1 SM Container and N2 SM Information in Namf_Communication_N1N2MessageTransfer unless the N1 SM Container is related to the N2 SM Information.</w:t>
      </w:r>
    </w:p>
    <w:p w:rsidR="00FC16CB" w:rsidRPr="00140E21" w:rsidRDefault="00FC16CB" w:rsidP="00FC16CB">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FC16CB" w:rsidRPr="00140E21" w:rsidRDefault="00FC16CB" w:rsidP="00FC16CB">
      <w:pPr>
        <w:pStyle w:val="B1"/>
      </w:pPr>
      <w:r w:rsidRPr="00140E21">
        <w:tab/>
        <w:t>Otherwise, the SMF determines whether to contact the AMF. The SMF does not contact the AMF:</w:t>
      </w:r>
    </w:p>
    <w:p w:rsidR="00FC16CB" w:rsidRPr="00140E21" w:rsidRDefault="00FC16CB" w:rsidP="00FC16CB">
      <w:pPr>
        <w:pStyle w:val="B2"/>
      </w:pPr>
      <w:r w:rsidRPr="00140E21">
        <w:t>-</w:t>
      </w:r>
      <w:r w:rsidRPr="00140E21">
        <w:tab/>
        <w:t>if the SMF had previously been notified that the UE is unreachable; or</w:t>
      </w:r>
    </w:p>
    <w:p w:rsidR="00FC16CB" w:rsidRPr="00140E21" w:rsidRDefault="00FC16CB" w:rsidP="00FC16CB">
      <w:pPr>
        <w:pStyle w:val="B2"/>
      </w:pPr>
      <w:r w:rsidRPr="00140E21">
        <w:t>-</w:t>
      </w:r>
      <w:r w:rsidRPr="00140E21">
        <w:tab/>
        <w:t>if the UE is reachable only for regulatory prioritized service and the PDU Session is not for regulatory prioritized service.</w:t>
      </w:r>
    </w:p>
    <w:p w:rsidR="00FC16CB" w:rsidRPr="00140E21" w:rsidRDefault="00FC16CB" w:rsidP="00FC16CB">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rsidR="00FC16CB" w:rsidRPr="00140E21" w:rsidRDefault="00FC16CB" w:rsidP="00FC16CB">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FC16CB" w:rsidRPr="00140E21" w:rsidRDefault="00FC16CB" w:rsidP="00FC16CB">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FC16CB" w:rsidRPr="00140E21" w:rsidRDefault="00FC16CB" w:rsidP="00FC16CB">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rsidR="00FC16CB" w:rsidRPr="00140E21" w:rsidRDefault="00FC16CB" w:rsidP="00FC16CB">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rsidR="00FC16CB" w:rsidRPr="00140E21" w:rsidRDefault="00FC16CB" w:rsidP="00FC16CB">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rsidR="00FC16CB" w:rsidRPr="00140E21" w:rsidRDefault="00FC16CB" w:rsidP="00FC16CB">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rsidR="00FC16CB" w:rsidRPr="00140E21" w:rsidRDefault="00FC16CB" w:rsidP="00FC16CB">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rsidR="00FC16CB" w:rsidRPr="00140E21" w:rsidRDefault="00FC16CB" w:rsidP="00FC16CB">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rsidR="00FC16CB" w:rsidRPr="00140E21" w:rsidRDefault="00FC16CB" w:rsidP="00FC16CB">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FC16CB" w:rsidRPr="00140E21" w:rsidRDefault="00FC16CB" w:rsidP="00FC16CB">
      <w:pPr>
        <w:pStyle w:val="B1"/>
        <w:rPr>
          <w:lang w:eastAsia="zh-CN"/>
        </w:rPr>
      </w:pPr>
      <w:r w:rsidRPr="00140E21">
        <w:lastRenderedPageBreak/>
        <w:tab/>
        <w:t>If the UE is in CM-CONNECTED state at the AMF then the AMF sends a Namf_Communication_N1N2MessageTransfer response to the SMF immediately</w:t>
      </w:r>
      <w:r>
        <w:t xml:space="preserve"> to indicate that the N1/N2 message has been sent out</w:t>
      </w:r>
      <w:r w:rsidRPr="00140E21">
        <w:t>.</w:t>
      </w:r>
    </w:p>
    <w:p w:rsidR="00FC16CB" w:rsidRPr="00140E21" w:rsidRDefault="00FC16CB" w:rsidP="00FC16CB">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rsidR="00FC16CB" w:rsidRPr="00140E21" w:rsidRDefault="00FC16CB" w:rsidP="00FC16CB">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FC16CB" w:rsidRPr="00140E21" w:rsidRDefault="00FC16CB" w:rsidP="00FC16CB">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FC16CB" w:rsidRPr="00140E21" w:rsidRDefault="00FC16CB" w:rsidP="00FC16CB">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FC16CB" w:rsidRPr="00140E21" w:rsidRDefault="00FC16CB" w:rsidP="00FC16CB">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FC16CB" w:rsidRPr="00140E21" w:rsidRDefault="00FC16CB" w:rsidP="00FC16CB">
      <w:pPr>
        <w:pStyle w:val="B1"/>
      </w:pPr>
      <w:r w:rsidRPr="00140E21">
        <w:t>3c.</w:t>
      </w:r>
      <w:r w:rsidRPr="00140E21">
        <w:tab/>
        <w:t>[Conditional] SMF responds to the UPF</w:t>
      </w:r>
    </w:p>
    <w:p w:rsidR="00FC16CB" w:rsidRPr="00140E21" w:rsidRDefault="00FC16CB" w:rsidP="00FC16CB">
      <w:pPr>
        <w:pStyle w:val="B1"/>
      </w:pPr>
      <w:r w:rsidRPr="00140E21">
        <w:tab/>
        <w:t>SMF may notify the UPF about the User Plane setup failure.</w:t>
      </w:r>
    </w:p>
    <w:p w:rsidR="00FC16CB" w:rsidRPr="00140E21" w:rsidRDefault="00FC16CB" w:rsidP="00FC16CB">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rsidR="00FC16CB" w:rsidRPr="00140E21" w:rsidRDefault="00FC16CB" w:rsidP="00FC16CB">
      <w:pPr>
        <w:pStyle w:val="B2"/>
      </w:pPr>
      <w:r w:rsidRPr="00140E21">
        <w:t>-</w:t>
      </w:r>
      <w:r w:rsidRPr="00140E21">
        <w:tab/>
        <w:t>indicate to the UPF to stop sending Data Notifications;</w:t>
      </w:r>
    </w:p>
    <w:p w:rsidR="00FC16CB" w:rsidRPr="00140E21" w:rsidRDefault="00FC16CB" w:rsidP="00FC16CB">
      <w:pPr>
        <w:pStyle w:val="B2"/>
      </w:pPr>
      <w:r w:rsidRPr="00140E21">
        <w:t>-</w:t>
      </w:r>
      <w:r w:rsidRPr="00140E21">
        <w:tab/>
        <w:t>indicate to the UPF to stop buffering DL data and discard the buffered data;</w:t>
      </w:r>
    </w:p>
    <w:p w:rsidR="00FC16CB" w:rsidRPr="00140E21" w:rsidRDefault="00FC16CB" w:rsidP="00FC16CB">
      <w:pPr>
        <w:pStyle w:val="B2"/>
      </w:pPr>
      <w:r w:rsidRPr="00140E21">
        <w:t>-</w:t>
      </w:r>
      <w:r w:rsidRPr="00140E21">
        <w:tab/>
        <w:t>indicate to the UPF to stop sending Data Notifications and stop buffering DL data and discard the buffered data; or</w:t>
      </w:r>
    </w:p>
    <w:p w:rsidR="00FC16CB" w:rsidRPr="00140E21" w:rsidRDefault="00FC16CB" w:rsidP="00FC16CB">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rsidR="00FC16CB" w:rsidRPr="00140E21" w:rsidRDefault="00FC16CB" w:rsidP="00FC16CB">
      <w:pPr>
        <w:pStyle w:val="B1"/>
      </w:pPr>
      <w:r w:rsidRPr="00140E21">
        <w:tab/>
        <w:t>Based on operator policies, the SMF applies the pause of charging procedure as specified in clause 4.4.4.</w:t>
      </w:r>
    </w:p>
    <w:p w:rsidR="00FC16CB" w:rsidRPr="00140E21" w:rsidRDefault="00FC16CB" w:rsidP="00FC16CB">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rsidR="00FC16CB" w:rsidRPr="00140E21" w:rsidRDefault="00FC16CB" w:rsidP="00FC16CB">
      <w:pPr>
        <w:pStyle w:val="B1"/>
        <w:rPr>
          <w:lang w:eastAsia="zh-CN"/>
        </w:rPr>
      </w:pPr>
      <w:r w:rsidRPr="00140E21">
        <w:rPr>
          <w:lang w:eastAsia="zh-CN"/>
        </w:rPr>
        <w:lastRenderedPageBreak/>
        <w:tab/>
        <w:t>If the SMF receives an "Estimated Maximum Wait time" from the AMF and Extended Buffering applies, the SMF may either:</w:t>
      </w:r>
    </w:p>
    <w:p w:rsidR="00FC16CB" w:rsidRPr="00140E21" w:rsidRDefault="00FC16CB" w:rsidP="00FC16CB">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rsidR="00FC16CB" w:rsidRPr="00140E21" w:rsidRDefault="00FC16CB" w:rsidP="00FC16CB">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FC16CB" w:rsidRPr="00140E21" w:rsidRDefault="00FC16CB" w:rsidP="00FC16CB">
      <w:pPr>
        <w:pStyle w:val="B1"/>
        <w:rPr>
          <w:lang w:eastAsia="zh-CN"/>
        </w:rPr>
      </w:pPr>
      <w:r w:rsidRPr="00140E21">
        <w:rPr>
          <w:lang w:eastAsia="zh-CN"/>
        </w:rPr>
        <w:tab/>
        <w:t>The Extended Buffering time is determined by the SMF and should be larger or equal to the Estimated Maximum Wait time received from the AMF.</w:t>
      </w:r>
    </w:p>
    <w:p w:rsidR="00FC16CB" w:rsidRPr="00140E21" w:rsidRDefault="00FC16CB" w:rsidP="00FC16CB">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rsidR="00FC16CB" w:rsidRPr="00140E21" w:rsidRDefault="00FC16CB" w:rsidP="00FC16CB">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rsidR="00FC16CB" w:rsidRPr="00140E21" w:rsidRDefault="00FC16CB" w:rsidP="00FC16CB">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rsidR="00FC16CB" w:rsidRPr="00140E21" w:rsidRDefault="00FC16CB" w:rsidP="00FC16CB">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rsidR="00FC16CB" w:rsidRPr="00140E21" w:rsidRDefault="00FC16CB" w:rsidP="00FC16CB">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rsidR="00FC16CB" w:rsidRPr="00140E21" w:rsidRDefault="00FC16CB" w:rsidP="00FC16CB">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rsidR="00FC16CB" w:rsidRPr="00140E21" w:rsidRDefault="00FC16CB" w:rsidP="00FC16CB">
      <w:pPr>
        <w:pStyle w:val="NO"/>
      </w:pPr>
      <w:r w:rsidRPr="00140E21">
        <w:t>NOTE 3:</w:t>
      </w:r>
      <w:r w:rsidRPr="00140E21">
        <w:tab/>
        <w:t>This step is performed also when the UE and the network support User Plane CIoT 5GS Optimisation and the previous RRC connection has been suspended.</w:t>
      </w:r>
    </w:p>
    <w:p w:rsidR="00FC16CB" w:rsidRPr="00140E21" w:rsidRDefault="00FC16CB" w:rsidP="00FC16CB">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rsidR="00FC16CB" w:rsidRPr="00140E21" w:rsidRDefault="00FC16CB" w:rsidP="00FC16CB">
      <w:pPr>
        <w:pStyle w:val="B1"/>
      </w:pPr>
      <w:r w:rsidRPr="00140E21">
        <w:tab/>
        <w:t>For RRC-inactive state, the paging strategies may be configured in the (R)AN for different combinations of Paging Policy Indicator, ARP and 5QI.</w:t>
      </w:r>
    </w:p>
    <w:p w:rsidR="00FC16CB" w:rsidRPr="00140E21" w:rsidRDefault="00FC16CB" w:rsidP="00FC16CB">
      <w:pPr>
        <w:pStyle w:val="B1"/>
      </w:pPr>
      <w:r w:rsidRPr="00140E21">
        <w:tab/>
        <w:t>Paging Priority is included only:</w:t>
      </w:r>
    </w:p>
    <w:p w:rsidR="00FC16CB" w:rsidRPr="00140E21" w:rsidRDefault="00FC16CB" w:rsidP="00FC16CB">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rsidR="00FC16CB" w:rsidRPr="00140E21" w:rsidRDefault="00FC16CB" w:rsidP="00FC16CB">
      <w:pPr>
        <w:pStyle w:val="B2"/>
      </w:pPr>
      <w:r w:rsidRPr="00140E21">
        <w:lastRenderedPageBreak/>
        <w:t>-</w:t>
      </w:r>
      <w:r w:rsidRPr="00140E21">
        <w:tab/>
        <w:t>One Paging Priority level can be used for multiple ARP values. The mapping of ARP values to Paging Priority level (or levels) is configured by operator policy in the AMF and in NG-RAN.</w:t>
      </w:r>
    </w:p>
    <w:p w:rsidR="00FC16CB" w:rsidRPr="00140E21" w:rsidRDefault="00FC16CB" w:rsidP="00FC16CB">
      <w:pPr>
        <w:pStyle w:val="B2"/>
      </w:pPr>
      <w:r w:rsidRPr="00140E21">
        <w:tab/>
        <w:t>The (R)AN may prioritise the paging of UEs according to the Paging Priority.</w:t>
      </w:r>
    </w:p>
    <w:p w:rsidR="00FC16CB" w:rsidRPr="00140E21" w:rsidRDefault="00FC16CB" w:rsidP="00FC16CB">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FC16CB" w:rsidRPr="00140E21" w:rsidRDefault="00FC16CB" w:rsidP="00FC16CB">
      <w:pPr>
        <w:pStyle w:val="B1"/>
      </w:pPr>
      <w:r w:rsidRPr="00140E21">
        <w:tab/>
        <w:t>Paging strategies may include:</w:t>
      </w:r>
    </w:p>
    <w:p w:rsidR="00FC16CB" w:rsidRPr="00140E21" w:rsidRDefault="00FC16CB" w:rsidP="00FC16CB">
      <w:pPr>
        <w:pStyle w:val="B2"/>
      </w:pPr>
      <w:r w:rsidRPr="00140E21">
        <w:t>-</w:t>
      </w:r>
      <w:r w:rsidRPr="00140E21">
        <w:tab/>
        <w:t>paging retransmission scheme (e.g. how frequently the paging is repeated or with what time interval);</w:t>
      </w:r>
    </w:p>
    <w:p w:rsidR="00FC16CB" w:rsidRPr="00140E21" w:rsidRDefault="00FC16CB" w:rsidP="00FC16CB">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rsidR="00FC16CB" w:rsidRPr="00140E21" w:rsidRDefault="00FC16CB" w:rsidP="00FC16CB">
      <w:pPr>
        <w:pStyle w:val="B2"/>
      </w:pPr>
      <w:r w:rsidRPr="00140E21">
        <w:t>-</w:t>
      </w:r>
      <w:r w:rsidRPr="00140E21">
        <w:tab/>
        <w:t>whether to apply sub-area based paging (e.g. first page in the last known cell-id or TA and retransmission in all registered TAs).</w:t>
      </w:r>
    </w:p>
    <w:p w:rsidR="00FC16CB" w:rsidRPr="00140E21" w:rsidRDefault="00FC16CB" w:rsidP="00FC16CB">
      <w:pPr>
        <w:pStyle w:val="NO"/>
      </w:pPr>
      <w:r w:rsidRPr="00140E21">
        <w:t>NOTE 4:</w:t>
      </w:r>
      <w:r w:rsidRPr="00140E21">
        <w:tab/>
        <w:t>Setting of Paging Priority in the Paging message is independent from any paging strategy.</w:t>
      </w:r>
    </w:p>
    <w:p w:rsidR="00FC16CB" w:rsidRPr="00140E21" w:rsidRDefault="00FC16CB" w:rsidP="00FC16CB">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rsidR="00FC16CB" w:rsidRPr="00140E21" w:rsidRDefault="00FC16CB" w:rsidP="00FC16CB">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rsidR="00FC16CB" w:rsidRPr="00140E21" w:rsidRDefault="00FC16CB" w:rsidP="00FC16CB">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rsidR="00FC16CB" w:rsidRPr="00140E21" w:rsidRDefault="00FC16CB" w:rsidP="00FC16CB">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rsidR="00FC16CB" w:rsidRPr="00140E21" w:rsidRDefault="00FC16CB" w:rsidP="00FC16CB">
      <w:pPr>
        <w:pStyle w:val="B1"/>
      </w:pPr>
      <w:r w:rsidRPr="00140E21">
        <w:tab/>
        <w:t>If the UE Radio Capability for Paging Information is available in the AMF, the AMF adds the UE Radio Capability for Paging Information in the N2 Paging message to the (R)AN nodes.</w:t>
      </w:r>
    </w:p>
    <w:p w:rsidR="00FC16CB" w:rsidRPr="00140E21" w:rsidRDefault="00FC16CB" w:rsidP="00FC16CB">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FC16CB" w:rsidRPr="00140E21" w:rsidRDefault="00FC16CB" w:rsidP="00FC16CB">
      <w:pPr>
        <w:pStyle w:val="B1"/>
      </w:pPr>
      <w:r w:rsidRPr="00140E21">
        <w:tab/>
        <w:t>The AMF may include in the N2 Paging message(s) the paging attempt count information. The paging attempt count information shall be the same for all (R)AN nodes selected by the AMF for paging.</w:t>
      </w:r>
    </w:p>
    <w:p w:rsidR="00FC16CB" w:rsidRPr="00140E21" w:rsidRDefault="00FC16CB" w:rsidP="00FC16CB">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FC16CB" w:rsidRDefault="00FC16CB" w:rsidP="00FC16CB">
      <w:pPr>
        <w:pStyle w:val="B1"/>
      </w:pPr>
      <w:r>
        <w:tab/>
        <w:t>The AMF may include in the N2 Paging message(s) the WUS Assistance Information, if available. If the WUS Assistance Information is included by the N2 Paging message, the NG-eNB takes it into account when paging the UE (see TS 36.300 [46]).</w:t>
      </w:r>
    </w:p>
    <w:p w:rsidR="00FC16CB" w:rsidRPr="00FC16CB" w:rsidRDefault="00FC16CB" w:rsidP="00FC16CB">
      <w:pPr>
        <w:pStyle w:val="B1"/>
      </w:pPr>
      <w:ins w:id="10" w:author="China Telecom" w:date="2020-08-13T12:57:00Z">
        <w:r>
          <w:tab/>
          <w:t xml:space="preserve">The AMF may include in the N2 paging message the PLMN ID(s) of Serving PLMN and equivalent PLMN(s) supported by NG-RAN, and corresponding CAG information </w:t>
        </w:r>
      </w:ins>
      <w:ins w:id="11" w:author="China Telecom" w:date="2020-08-13T12:58:00Z">
        <w:r>
          <w:t xml:space="preserve">per PLMN ID </w:t>
        </w:r>
      </w:ins>
      <w:ins w:id="12" w:author="China Telecom" w:date="2020-08-13T12:57:00Z">
        <w:r>
          <w:t xml:space="preserve">which </w:t>
        </w:r>
        <w:r>
          <w:rPr>
            <w:rFonts w:eastAsia="Malgun Gothic"/>
          </w:rPr>
          <w:t>including an Allowed CAG list and</w:t>
        </w:r>
        <w:r w:rsidRPr="00140E21">
          <w:rPr>
            <w:rFonts w:eastAsia="Malgun Gothic"/>
          </w:rPr>
          <w:t xml:space="preserve"> optionally an indication whether the UE is only allowed to access 5GS via CAG cells</w:t>
        </w:r>
        <w:r>
          <w:t>, if available. If the above information is included in N2 paging message, the NG-RAN node may take it into account when determining the cells where paging will be performed (see TS 38.413 [10]).</w:t>
        </w:r>
      </w:ins>
    </w:p>
    <w:p w:rsidR="00FC16CB" w:rsidRPr="00140E21" w:rsidRDefault="00FC16CB" w:rsidP="00FC16CB">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rsidR="00FC16CB" w:rsidRPr="00140E21" w:rsidRDefault="00FC16CB" w:rsidP="00FC16CB">
      <w:pPr>
        <w:pStyle w:val="B1"/>
      </w:pPr>
      <w:r w:rsidRPr="00140E21">
        <w:rPr>
          <w:rFonts w:eastAsia="Batang"/>
        </w:rPr>
        <w:lastRenderedPageBreak/>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rsidR="00FC16CB" w:rsidRPr="00140E21" w:rsidRDefault="00FC16CB" w:rsidP="00FC16CB">
      <w:pPr>
        <w:pStyle w:val="NO"/>
      </w:pPr>
      <w:r w:rsidRPr="00140E21">
        <w:t>NOTE 5:</w:t>
      </w:r>
      <w:r w:rsidRPr="00140E21">
        <w:tab/>
        <w:t>This step is performed also when the UE and the network support User Plane CIoT 5GS Optimisation in 3GPP access and the previous RRC connection has been suspended.</w:t>
      </w:r>
    </w:p>
    <w:p w:rsidR="00FC16CB" w:rsidRPr="00140E21" w:rsidRDefault="00FC16CB" w:rsidP="00FC16CB">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rsidR="00FC16CB" w:rsidRPr="00140E21" w:rsidRDefault="00FC16CB" w:rsidP="00FC16CB">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rsidR="00FC16CB" w:rsidRPr="00140E21" w:rsidRDefault="00FC16CB" w:rsidP="00FC16CB">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FC16CB" w:rsidRPr="00140E21" w:rsidRDefault="00FC16CB" w:rsidP="00FC16CB">
      <w:pPr>
        <w:pStyle w:val="B1"/>
      </w:pPr>
      <w:r w:rsidRPr="00140E21">
        <w:tab/>
        <w:t>When a Namf_Communication_N1N2Transfer Failure Notification is received, SMF informs the UPF (if applicable).</w:t>
      </w:r>
    </w:p>
    <w:p w:rsidR="00FC16CB" w:rsidRPr="00140E21" w:rsidRDefault="00FC16CB" w:rsidP="00FC16CB">
      <w:pPr>
        <w:pStyle w:val="B1"/>
      </w:pPr>
      <w:r w:rsidRPr="00140E21">
        <w:tab/>
        <w:t>Procedure for pause of charging at SMF is specified in clause 4.4.4.</w:t>
      </w:r>
    </w:p>
    <w:p w:rsidR="00FC16CB" w:rsidRPr="00140E21" w:rsidRDefault="00FC16CB" w:rsidP="00FC16CB">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rsidR="00FC16CB" w:rsidRPr="00140E21" w:rsidRDefault="00FC16CB" w:rsidP="00FC16CB">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rsidR="00FC16CB" w:rsidRPr="00140E21" w:rsidRDefault="00FC16CB" w:rsidP="00FC16CB">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rsidR="00FC16CB" w:rsidRDefault="00FC16CB" w:rsidP="00FC16CB">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rsidR="00FC16CB" w:rsidRDefault="00FC16CB" w:rsidP="00FC16CB">
      <w:pPr>
        <w:pStyle w:val="NO"/>
        <w:rPr>
          <w:rFonts w:eastAsia="Malgun Gothic"/>
        </w:rPr>
      </w:pPr>
      <w:r>
        <w:rPr>
          <w:rFonts w:eastAsia="Malgun Gothic"/>
        </w:rPr>
        <w:lastRenderedPageBreak/>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rsidR="00FC16CB" w:rsidRPr="00140E21" w:rsidRDefault="00FC16CB" w:rsidP="00FC16CB">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FC16CB" w:rsidRPr="00140E21" w:rsidRDefault="00FC16CB" w:rsidP="00FC16CB">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rsidR="00FC16CB" w:rsidRDefault="00FC16CB" w:rsidP="00FC16CB">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rsidR="00FC16CB" w:rsidRPr="00140E21" w:rsidRDefault="00FC16CB" w:rsidP="00FC16CB">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455" w:rsidRDefault="002C6455">
      <w:r>
        <w:separator/>
      </w:r>
    </w:p>
  </w:endnote>
  <w:endnote w:type="continuationSeparator" w:id="0">
    <w:p w:rsidR="002C6455" w:rsidRDefault="002C645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455" w:rsidRDefault="002C6455">
      <w:r>
        <w:separator/>
      </w:r>
    </w:p>
  </w:footnote>
  <w:footnote w:type="continuationSeparator" w:id="0">
    <w:p w:rsidR="002C6455" w:rsidRDefault="002C64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31655">
      <w:fldChar w:fldCharType="begin"/>
    </w:r>
    <w:r w:rsidR="00374DD4">
      <w:instrText>PAGE</w:instrText>
    </w:r>
    <w:r w:rsidR="00E31655">
      <w:fldChar w:fldCharType="separate"/>
    </w:r>
    <w:r>
      <w:rPr>
        <w:noProof/>
      </w:rPr>
      <w:t>1</w:t>
    </w:r>
    <w:r w:rsidR="00E3165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585" w:rsidRDefault="002C645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585" w:rsidRDefault="00C057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585" w:rsidRDefault="002C645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4490B"/>
    <w:rsid w:val="00045280"/>
    <w:rsid w:val="000808D5"/>
    <w:rsid w:val="000A6394"/>
    <w:rsid w:val="000B7FED"/>
    <w:rsid w:val="000C038A"/>
    <w:rsid w:val="000C6598"/>
    <w:rsid w:val="001128D8"/>
    <w:rsid w:val="00145D43"/>
    <w:rsid w:val="0018467D"/>
    <w:rsid w:val="00192C46"/>
    <w:rsid w:val="001A08B3"/>
    <w:rsid w:val="001A4717"/>
    <w:rsid w:val="001A6319"/>
    <w:rsid w:val="001A7B60"/>
    <w:rsid w:val="001B52F0"/>
    <w:rsid w:val="001B7A65"/>
    <w:rsid w:val="001C642A"/>
    <w:rsid w:val="001E41F3"/>
    <w:rsid w:val="001F07AF"/>
    <w:rsid w:val="00225858"/>
    <w:rsid w:val="0026004D"/>
    <w:rsid w:val="002640DD"/>
    <w:rsid w:val="00275D12"/>
    <w:rsid w:val="00284FEB"/>
    <w:rsid w:val="002857FC"/>
    <w:rsid w:val="002860C4"/>
    <w:rsid w:val="002B5741"/>
    <w:rsid w:val="002C6455"/>
    <w:rsid w:val="00302F52"/>
    <w:rsid w:val="00303467"/>
    <w:rsid w:val="00305409"/>
    <w:rsid w:val="0032406E"/>
    <w:rsid w:val="00337492"/>
    <w:rsid w:val="003609EF"/>
    <w:rsid w:val="0036231A"/>
    <w:rsid w:val="00374DD4"/>
    <w:rsid w:val="00375BB3"/>
    <w:rsid w:val="003E1A36"/>
    <w:rsid w:val="00410371"/>
    <w:rsid w:val="00415376"/>
    <w:rsid w:val="004242F1"/>
    <w:rsid w:val="00455FD0"/>
    <w:rsid w:val="00497D17"/>
    <w:rsid w:val="004B1D2E"/>
    <w:rsid w:val="004B75B7"/>
    <w:rsid w:val="0051580D"/>
    <w:rsid w:val="00524179"/>
    <w:rsid w:val="00532798"/>
    <w:rsid w:val="00547111"/>
    <w:rsid w:val="00565905"/>
    <w:rsid w:val="00592D74"/>
    <w:rsid w:val="005E2C44"/>
    <w:rsid w:val="00621188"/>
    <w:rsid w:val="006257ED"/>
    <w:rsid w:val="006765AB"/>
    <w:rsid w:val="00687101"/>
    <w:rsid w:val="00695808"/>
    <w:rsid w:val="006A05DB"/>
    <w:rsid w:val="006B1877"/>
    <w:rsid w:val="006B46FB"/>
    <w:rsid w:val="006E21FB"/>
    <w:rsid w:val="00792342"/>
    <w:rsid w:val="007977A8"/>
    <w:rsid w:val="007B512A"/>
    <w:rsid w:val="007C2097"/>
    <w:rsid w:val="007D6A07"/>
    <w:rsid w:val="007E5FEF"/>
    <w:rsid w:val="007F7259"/>
    <w:rsid w:val="008040A8"/>
    <w:rsid w:val="0080450F"/>
    <w:rsid w:val="008279FA"/>
    <w:rsid w:val="008626E7"/>
    <w:rsid w:val="00867260"/>
    <w:rsid w:val="00870EE7"/>
    <w:rsid w:val="008863B9"/>
    <w:rsid w:val="008A45A6"/>
    <w:rsid w:val="008C20EE"/>
    <w:rsid w:val="008F686C"/>
    <w:rsid w:val="008F6D80"/>
    <w:rsid w:val="009148DE"/>
    <w:rsid w:val="00941E30"/>
    <w:rsid w:val="0094792E"/>
    <w:rsid w:val="009571A7"/>
    <w:rsid w:val="009624CF"/>
    <w:rsid w:val="009777D9"/>
    <w:rsid w:val="00991B88"/>
    <w:rsid w:val="009A5753"/>
    <w:rsid w:val="009A579D"/>
    <w:rsid w:val="009E2659"/>
    <w:rsid w:val="009E3297"/>
    <w:rsid w:val="009F734F"/>
    <w:rsid w:val="00A02EEB"/>
    <w:rsid w:val="00A246B6"/>
    <w:rsid w:val="00A43007"/>
    <w:rsid w:val="00A47E70"/>
    <w:rsid w:val="00A50CF0"/>
    <w:rsid w:val="00A76057"/>
    <w:rsid w:val="00A7671C"/>
    <w:rsid w:val="00AA2CBC"/>
    <w:rsid w:val="00AB442D"/>
    <w:rsid w:val="00AC5820"/>
    <w:rsid w:val="00AC76CB"/>
    <w:rsid w:val="00AD1CD8"/>
    <w:rsid w:val="00AE7FD4"/>
    <w:rsid w:val="00B0761F"/>
    <w:rsid w:val="00B1268F"/>
    <w:rsid w:val="00B258BB"/>
    <w:rsid w:val="00B67B97"/>
    <w:rsid w:val="00B968C8"/>
    <w:rsid w:val="00BA3EC5"/>
    <w:rsid w:val="00BA51D9"/>
    <w:rsid w:val="00BB1973"/>
    <w:rsid w:val="00BB231F"/>
    <w:rsid w:val="00BB5DFC"/>
    <w:rsid w:val="00BC3452"/>
    <w:rsid w:val="00BD279D"/>
    <w:rsid w:val="00BD6BB8"/>
    <w:rsid w:val="00C05763"/>
    <w:rsid w:val="00C30D13"/>
    <w:rsid w:val="00C30D44"/>
    <w:rsid w:val="00C47672"/>
    <w:rsid w:val="00C52CED"/>
    <w:rsid w:val="00C66BA2"/>
    <w:rsid w:val="00C87A94"/>
    <w:rsid w:val="00C92D01"/>
    <w:rsid w:val="00C95985"/>
    <w:rsid w:val="00CC5026"/>
    <w:rsid w:val="00CC68D0"/>
    <w:rsid w:val="00D03F9A"/>
    <w:rsid w:val="00D06D51"/>
    <w:rsid w:val="00D165CD"/>
    <w:rsid w:val="00D24991"/>
    <w:rsid w:val="00D50255"/>
    <w:rsid w:val="00D66520"/>
    <w:rsid w:val="00D93F14"/>
    <w:rsid w:val="00DE34CF"/>
    <w:rsid w:val="00DF658F"/>
    <w:rsid w:val="00E1233B"/>
    <w:rsid w:val="00E13F3D"/>
    <w:rsid w:val="00E31655"/>
    <w:rsid w:val="00E34898"/>
    <w:rsid w:val="00E92CBA"/>
    <w:rsid w:val="00EB09B7"/>
    <w:rsid w:val="00EE1724"/>
    <w:rsid w:val="00EE7D7C"/>
    <w:rsid w:val="00EE7D82"/>
    <w:rsid w:val="00F25D98"/>
    <w:rsid w:val="00F300FB"/>
    <w:rsid w:val="00F64B85"/>
    <w:rsid w:val="00F65FBF"/>
    <w:rsid w:val="00FB6386"/>
    <w:rsid w:val="00FC16CB"/>
    <w:rsid w:val="00FD1539"/>
    <w:rsid w:val="00FF2265"/>
    <w:rsid w:val="00FF35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 w:type="character" w:customStyle="1" w:styleId="NOZchn">
    <w:name w:val="NO Zchn"/>
    <w:rsid w:val="00C30D44"/>
    <w:rPr>
      <w:lang w:eastAsia="en-US"/>
    </w:rPr>
  </w:style>
  <w:style w:type="character" w:customStyle="1" w:styleId="THChar">
    <w:name w:val="TH Char"/>
    <w:link w:val="TH"/>
    <w:rsid w:val="00337492"/>
    <w:rPr>
      <w:rFonts w:ascii="Arial" w:hAnsi="Arial"/>
      <w:b/>
      <w:lang w:val="en-GB" w:eastAsia="en-US"/>
    </w:rPr>
  </w:style>
  <w:style w:type="character" w:customStyle="1" w:styleId="TFChar">
    <w:name w:val="TF Char"/>
    <w:link w:val="TF"/>
    <w:rsid w:val="0033749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1DABE-F37A-46EF-ACF5-9DEFB999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10</Pages>
  <Words>4692</Words>
  <Characters>26748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50</cp:revision>
  <cp:lastPrinted>1899-12-31T23:00:00Z</cp:lastPrinted>
  <dcterms:created xsi:type="dcterms:W3CDTF">2018-11-05T09:14:00Z</dcterms:created>
  <dcterms:modified xsi:type="dcterms:W3CDTF">2020-08-13T11:44:00Z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